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bg-BG"/>
        </w:rPr>
      </w:pP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en-US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en-US"/>
        </w:rPr>
        <w:t>Clavis Finest Properties</w:t>
      </w: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en-US"/>
        </w:rPr>
      </w:pP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>Продава разработено заведение в центъра на София</w:t>
      </w: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Цена: 65 000 лв. </w:t>
      </w: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>Продава разработен бизнес за заведение със статут на ресторант, 1 звезда, до 50 места - има вътрешна зала и тротоарно право за 5 м</w:t>
      </w: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en-US"/>
        </w:rPr>
        <w:t>²</w:t>
      </w: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. Намира се на бул. “Христо Ботев”, в непосредствена близост до големите пет кьошета, НДК, Руски паметник. </w:t>
      </w: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Мястото е било сладкарница и ресторант повече от 25 години, с добра репутация, разработена клиентела и постоянен пътникопоток. Последното пълно реновиране на ресторанта и кухненското оборудване е направено през септември 2020 за испанския ресторант </w:t>
      </w:r>
      <w:r>
        <w:rPr>
          <w:rFonts w:hint="default" w:ascii="Verdana" w:hAnsi="Verdana" w:cs="Verdana"/>
          <w:sz w:val="21"/>
          <w:szCs w:val="21"/>
          <w:lang w:val="de-DE"/>
        </w:rPr>
        <w:t>P</w:t>
      </w:r>
      <w:r>
        <w:rPr>
          <w:rFonts w:hint="default" w:ascii="Verdana" w:hAnsi="Verdana" w:cs="Verdana"/>
          <w:sz w:val="21"/>
          <w:szCs w:val="21"/>
          <w:lang w:val="en-US"/>
        </w:rPr>
        <w:t>rincipe tapas gourmet</w:t>
      </w: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. Готово за започване на работа веднага. Месечен наем - 900 </w:t>
      </w: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en-US"/>
        </w:rPr>
        <w:t>€</w:t>
      </w: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; месечна такса “тротоарно право” - 100 лв.; месечни режийни - средно 200 лв. </w:t>
      </w: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Разположение: Тротоар - възможност за 12 седящи места и озеленяване, автоматична тента. Ниво 1 - зала с 25 седящи места, плъзгаща се остъклена витрина към булеварда, щори, светещ лед таван, светеща лед витрина за предлаганите продукти, съдомиялна, тоалетна за клиентите, стая за преобличане на персонала, склад. </w:t>
      </w: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Ниво 0, сутерен - основната кухня с цялостно обзавеждане и посуда, тоалетна за персонала. Излаз към вътрешен двор с място за почивка.  </w:t>
      </w: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Отоплението е на климатици. Заведението има камери, СОТ и алармена система, интернет, ТВ, специализиран компютърен софтуер, Фууд панда система, принтер. </w:t>
      </w:r>
    </w:p>
    <w:p>
      <w:pPr>
        <w:spacing w:after="0"/>
        <w:rPr>
          <w:rFonts w:hint="default" w:ascii="Verdana" w:hAnsi="Verdana" w:cs="Verdana"/>
          <w:sz w:val="21"/>
          <w:szCs w:val="21"/>
          <w:lang w:val="bg-BG" w:bidi="ar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Обзавеждане зала: </w:t>
      </w:r>
      <w:r>
        <w:rPr>
          <w:rFonts w:hint="default" w:ascii="Verdana" w:hAnsi="Verdana" w:cs="Verdana"/>
          <w:sz w:val="21"/>
          <w:szCs w:val="21"/>
          <w:lang w:bidi="ar"/>
        </w:rPr>
        <w:t>16 маси</w:t>
      </w:r>
      <w:r>
        <w:rPr>
          <w:rFonts w:hint="default" w:ascii="Verdana" w:hAnsi="Verdana" w:cs="Verdana"/>
          <w:sz w:val="21"/>
          <w:szCs w:val="21"/>
          <w:lang w:val="bg-BG" w:bidi="ar"/>
        </w:rPr>
        <w:t xml:space="preserve">, </w:t>
      </w:r>
      <w:r>
        <w:rPr>
          <w:rFonts w:hint="default" w:ascii="Verdana" w:hAnsi="Verdana" w:cs="Verdana"/>
          <w:sz w:val="21"/>
          <w:szCs w:val="21"/>
          <w:lang w:bidi="ar"/>
        </w:rPr>
        <w:t>41 луксозни стола на марката Pedralli</w:t>
      </w:r>
      <w:r>
        <w:rPr>
          <w:rFonts w:hint="default" w:ascii="Verdana" w:hAnsi="Verdana" w:cs="Verdana"/>
          <w:sz w:val="21"/>
          <w:szCs w:val="21"/>
          <w:lang w:val="bg-BG" w:bidi="ar"/>
        </w:rPr>
        <w:t xml:space="preserve">, 2 </w:t>
      </w:r>
      <w:r>
        <w:rPr>
          <w:rFonts w:hint="default" w:ascii="Verdana" w:hAnsi="Verdana" w:cs="Verdana"/>
          <w:sz w:val="21"/>
          <w:szCs w:val="21"/>
          <w:lang w:bidi="ar"/>
        </w:rPr>
        <w:t>високи маси</w:t>
      </w:r>
      <w:r>
        <w:rPr>
          <w:rFonts w:hint="default" w:ascii="Verdana" w:hAnsi="Verdana" w:cs="Verdana"/>
          <w:sz w:val="21"/>
          <w:szCs w:val="21"/>
          <w:lang w:val="bg-BG" w:bidi="ar"/>
        </w:rPr>
        <w:t xml:space="preserve">, аудиосистема, чашомиялна, микровълнова фурна, работна маса с мивка, стъклена вертикална витрина, всякакъв вид посуда и прибори, кафемашина, вертикална хладилна витрина, резачка за колбаси. </w:t>
      </w:r>
    </w:p>
    <w:p>
      <w:pPr>
        <w:spacing w:after="0"/>
        <w:rPr>
          <w:rFonts w:hint="default" w:ascii="Verdana" w:hAnsi="Verdana" w:cs="Verdana"/>
          <w:sz w:val="21"/>
          <w:szCs w:val="21"/>
          <w:lang w:val="bg-BG" w:bidi="ar"/>
        </w:rPr>
      </w:pPr>
      <w:r>
        <w:rPr>
          <w:rFonts w:hint="default" w:ascii="Verdana" w:hAnsi="Verdana" w:cs="Verdana"/>
          <w:sz w:val="21"/>
          <w:szCs w:val="21"/>
          <w:lang w:val="bg-BG" w:bidi="ar"/>
        </w:rPr>
        <w:t xml:space="preserve">Външна площадка: </w:t>
      </w:r>
      <w:r>
        <w:rPr>
          <w:rFonts w:hint="default" w:ascii="Verdana" w:hAnsi="Verdana" w:cs="Verdana"/>
          <w:sz w:val="21"/>
          <w:szCs w:val="21"/>
          <w:lang w:bidi="ar"/>
        </w:rPr>
        <w:t>5,25м</w:t>
      </w:r>
      <w:r>
        <w:rPr>
          <w:rFonts w:hint="default" w:ascii="Verdana" w:hAnsi="Verdana" w:cs="Verdana"/>
          <w:sz w:val="21"/>
          <w:szCs w:val="21"/>
          <w:lang w:val="en-US" w:bidi="ar"/>
        </w:rPr>
        <w:t>²</w:t>
      </w:r>
      <w:r>
        <w:rPr>
          <w:rFonts w:hint="default" w:ascii="Verdana" w:hAnsi="Verdana" w:cs="Verdana"/>
          <w:sz w:val="21"/>
          <w:szCs w:val="21"/>
          <w:lang w:val="bg-BG" w:bidi="ar"/>
        </w:rPr>
        <w:t xml:space="preserve">; 12 места, 7 </w:t>
      </w:r>
      <w:r>
        <w:rPr>
          <w:rFonts w:hint="default" w:ascii="Verdana" w:hAnsi="Verdana" w:cs="Verdana"/>
          <w:sz w:val="21"/>
          <w:szCs w:val="21"/>
          <w:lang w:bidi="ar"/>
        </w:rPr>
        <w:t xml:space="preserve">правоъгълни кашпи </w:t>
      </w:r>
      <w:r>
        <w:rPr>
          <w:rFonts w:hint="default" w:ascii="Verdana" w:hAnsi="Verdana" w:cs="Verdana"/>
          <w:sz w:val="21"/>
          <w:szCs w:val="21"/>
          <w:lang w:val="bg-BG" w:bidi="ar"/>
        </w:rPr>
        <w:t>за</w:t>
      </w:r>
      <w:r>
        <w:rPr>
          <w:rFonts w:hint="default" w:ascii="Verdana" w:hAnsi="Verdana" w:cs="Verdana"/>
          <w:sz w:val="21"/>
          <w:szCs w:val="21"/>
          <w:lang w:bidi="ar"/>
        </w:rPr>
        <w:t xml:space="preserve"> цветя</w:t>
      </w:r>
      <w:r>
        <w:rPr>
          <w:rFonts w:hint="default" w:ascii="Verdana" w:hAnsi="Verdana" w:cs="Verdana"/>
          <w:sz w:val="21"/>
          <w:szCs w:val="21"/>
          <w:lang w:val="bg-BG" w:bidi="ar"/>
        </w:rPr>
        <w:t xml:space="preserve">, автоматична тента, 3 бр. осветителни тела. </w:t>
      </w: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  <w: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  <w:t xml:space="preserve">Кухня: маса с 2 мивки, борд с рафт под него, съдомиялна, метална структура с рафтове, професионален миксер, хоризонтален фризер, вертикален инокс хладилник, хладилна маса с 4 гнезда, фурна, аспирация, 2 ел/индукционни котлона, двоен фритюрник, система за ползване на газ, пожарогасител, телекамера, тоалетна за персонала. </w:t>
      </w: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  <w:bookmarkStart w:id="0" w:name="_GoBack"/>
      <w:bookmarkEnd w:id="0"/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</w:p>
    <w:p>
      <w:pPr>
        <w:rPr>
          <w:rFonts w:hint="default" w:ascii="Verdana" w:hAnsi="Verdana" w:eastAsia="Verdana" w:cs="Verdana"/>
          <w:b w:val="0"/>
          <w:bCs w:val="0"/>
          <w:i w:val="0"/>
          <w:iCs w:val="0"/>
          <w:caps w:val="0"/>
          <w:smallCaps w:val="0"/>
          <w:color w:val="auto"/>
          <w:sz w:val="21"/>
          <w:szCs w:val="21"/>
          <w:lang w:val="bg-BG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NSimSun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750E57"/>
    <w:rsid w:val="2E750E57"/>
    <w:rsid w:val="33C44EB0"/>
    <w:rsid w:val="3C933BD8"/>
    <w:rsid w:val="67F33A6F"/>
    <w:rsid w:val="7F4A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qFormat/>
    <w:uiPriority w:val="0"/>
    <w:rPr>
      <w:color w:val="80008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2021-10-19T10:09:00Z</dcterms:created>
  <dc:creator>Mihaela Petrova</dc:creator>
  <cp:lastModifiedBy>Mihaela Petrova</cp:lastModifiedBy>
  <dcterms:modified xsi:type="dcterms:W3CDTF">2021-10-20T13:43:44Z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C28D339EACDC463885D7C035DA9051A7</vt:lpwstr>
  </property>
</Properties>
</file>