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05C" w:rsidRDefault="00FF5EF3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2015.12.28</w:t>
      </w:r>
      <w:r>
        <w:rPr>
          <w:rFonts w:ascii="Arial" w:hAnsi="Arial" w:cs="Arial"/>
          <w:sz w:val="24"/>
          <w:szCs w:val="24"/>
          <w:lang w:val="en-US"/>
        </w:rPr>
        <w:br/>
      </w:r>
      <w:r>
        <w:rPr>
          <w:rFonts w:ascii="Arial" w:hAnsi="Arial" w:cs="Arial"/>
          <w:sz w:val="24"/>
          <w:szCs w:val="24"/>
          <w:lang w:val="en-US"/>
        </w:rPr>
        <w:br/>
      </w:r>
      <w:r w:rsidR="002B705C" w:rsidRPr="002B705C">
        <w:rPr>
          <w:rFonts w:ascii="Arial" w:hAnsi="Arial" w:cs="Arial"/>
          <w:sz w:val="24"/>
          <w:szCs w:val="24"/>
        </w:rPr>
        <w:t>ПЪРВИЯТ ФРАНЧАЙЗ ЗА УКРАСИ С БАЛОНИ В БЪЛГАРИЯ!</w:t>
      </w:r>
    </w:p>
    <w:p w:rsidR="002B705C" w:rsidRPr="00FF5EF3" w:rsidRDefault="002B705C" w:rsidP="002B705C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>„ХЕЛИУМБГ“ ПРЕДЛАГА: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>– Без нужда от регистриране и разходи за собствена фирма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>– Едногодишен договор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>– Прозрачни условия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>– Начално оборудване и подготовка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>– Само 2 седмици до започване на ефективна работа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 xml:space="preserve">– Без такса за първите 3 месеца 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 xml:space="preserve">– Ниска месечна такса от 120 лв. 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>– Първонача</w:t>
      </w:r>
      <w:r w:rsidR="00FF5EF3">
        <w:rPr>
          <w:rFonts w:ascii="Arial" w:hAnsi="Arial" w:cs="Arial"/>
          <w:sz w:val="24"/>
          <w:szCs w:val="24"/>
        </w:rPr>
        <w:t xml:space="preserve">лна инвестиция с нисък риск – </w:t>
      </w:r>
      <w:r w:rsidR="00FF5EF3">
        <w:rPr>
          <w:rFonts w:ascii="Arial" w:hAnsi="Arial" w:cs="Arial"/>
          <w:sz w:val="24"/>
          <w:szCs w:val="24"/>
          <w:lang w:val="en-US"/>
        </w:rPr>
        <w:t>5</w:t>
      </w:r>
      <w:r w:rsidRPr="002B705C">
        <w:rPr>
          <w:rFonts w:ascii="Arial" w:hAnsi="Arial" w:cs="Arial"/>
          <w:sz w:val="24"/>
          <w:szCs w:val="24"/>
        </w:rPr>
        <w:t xml:space="preserve">90 лв. 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>– Бърза възвръщаемост</w:t>
      </w:r>
    </w:p>
    <w:p w:rsid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>– За всички градове освен София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 xml:space="preserve">Какво печели бъдещият франчайзополучател: 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 xml:space="preserve">– Ноу хау трупано с години. Опит, знания и умения, събрани за период от близо 10 години, които спестяват допускането на много грешки в началния етап. 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 xml:space="preserve">– Възможност за много бързо включване на пазара и осъществяване на реални продажби. 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 xml:space="preserve">– Изградено присъствие в интернет – уеб страница с история, която се модернизира постоянно и печели все по-предни позиции в Google при търсене на ключови думи. 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 xml:space="preserve">– Без наеми на скъпи магазини. 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>– Без наемане на персонал и разходи за заплати докато още бизнесът не е набрал достатъчно инерция.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 xml:space="preserve">– Разработено портфолио, което се е изграждало с години, на база търсенето на пазара, както и представяне на нови оригинални продукти и услуги. 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 xml:space="preserve">– Без необходимост от регистрация на собствена фирма, което спестява много средства и значително намалява риска от неуспех. </w:t>
      </w:r>
      <w:bookmarkStart w:id="0" w:name="_GoBack"/>
      <w:bookmarkEnd w:id="0"/>
    </w:p>
    <w:p w:rsid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>– Печалба от мащаба – възможност да се договарят по-добри условия с доставчиците, на база по-големия обем поръчки.</w:t>
      </w:r>
    </w:p>
    <w:p w:rsidR="002B705C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4119" w:rsidRPr="002B705C" w:rsidRDefault="002B705C" w:rsidP="002B70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705C">
        <w:rPr>
          <w:rFonts w:ascii="Arial" w:hAnsi="Arial" w:cs="Arial"/>
          <w:sz w:val="24"/>
          <w:szCs w:val="24"/>
        </w:rPr>
        <w:t>Ако изброеното до тук Ви е заинтригувало, обадете се на 0887 071 389, за да обсъдим възможностите да сме си взаимно полезни.</w:t>
      </w:r>
    </w:p>
    <w:sectPr w:rsidR="00C94119" w:rsidRPr="002B705C" w:rsidSect="002B705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F50"/>
    <w:rsid w:val="000A7364"/>
    <w:rsid w:val="002B705C"/>
    <w:rsid w:val="00540F50"/>
    <w:rsid w:val="00C94119"/>
    <w:rsid w:val="00FF5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zp-150</dc:creator>
  <cp:keywords/>
  <dc:description/>
  <cp:lastModifiedBy>zp-150</cp:lastModifiedBy>
  <cp:revision>4</cp:revision>
  <dcterms:created xsi:type="dcterms:W3CDTF">2015-10-21T08:25:00Z</dcterms:created>
  <dcterms:modified xsi:type="dcterms:W3CDTF">2015-12-28T07:31:00Z</dcterms:modified>
</cp:coreProperties>
</file>